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A8" w:rsidRDefault="00ED31A8" w:rsidP="002D2725">
      <w:pPr>
        <w:pStyle w:val="Title"/>
        <w:pBdr>
          <w:top w:val="single" w:sz="8" w:space="1" w:color="auto"/>
          <w:left w:val="single" w:sz="8" w:space="4" w:color="auto"/>
          <w:bottom w:val="single" w:sz="8" w:space="1" w:color="auto"/>
          <w:right w:val="single" w:sz="8" w:space="4" w:color="auto"/>
        </w:pBdr>
        <w:jc w:val="left"/>
        <w:rPr>
          <w:sz w:val="24"/>
        </w:rPr>
      </w:pPr>
      <w:bookmarkStart w:id="0" w:name="_GoBack"/>
      <w:bookmarkEnd w:id="0"/>
      <w:r>
        <w:rPr>
          <w:sz w:val="24"/>
        </w:rPr>
        <w:t>Cambria-Friesland School District</w:t>
      </w:r>
      <w:r>
        <w:rPr>
          <w:sz w:val="24"/>
        </w:rPr>
        <w:tab/>
      </w:r>
      <w:r>
        <w:rPr>
          <w:sz w:val="24"/>
        </w:rPr>
        <w:tab/>
      </w:r>
      <w:r>
        <w:rPr>
          <w:sz w:val="24"/>
        </w:rPr>
        <w:tab/>
        <w:t>Chapter Code:</w:t>
      </w:r>
      <w:r>
        <w:rPr>
          <w:sz w:val="24"/>
        </w:rPr>
        <w:tab/>
      </w:r>
      <w:r w:rsidR="0030631E">
        <w:rPr>
          <w:sz w:val="24"/>
        </w:rPr>
        <w:t>DJD</w:t>
      </w:r>
    </w:p>
    <w:p w:rsidR="00ED31A8" w:rsidRDefault="00ED31A8" w:rsidP="002D2725">
      <w:pPr>
        <w:pStyle w:val="Title"/>
        <w:pBdr>
          <w:top w:val="single" w:sz="8" w:space="1" w:color="auto"/>
          <w:left w:val="single" w:sz="8" w:space="4" w:color="auto"/>
          <w:bottom w:val="single" w:sz="8" w:space="1" w:color="auto"/>
          <w:right w:val="single" w:sz="8" w:space="4" w:color="auto"/>
        </w:pBdr>
        <w:jc w:val="left"/>
        <w:rPr>
          <w:sz w:val="24"/>
        </w:rPr>
      </w:pPr>
    </w:p>
    <w:p w:rsidR="00ED31A8" w:rsidRDefault="00ED31A8" w:rsidP="002D2725">
      <w:pPr>
        <w:pStyle w:val="Title"/>
        <w:pBdr>
          <w:top w:val="single" w:sz="8" w:space="1" w:color="auto"/>
          <w:left w:val="single" w:sz="8" w:space="4" w:color="auto"/>
          <w:bottom w:val="single" w:sz="8" w:space="1" w:color="auto"/>
          <w:right w:val="single" w:sz="8" w:space="4" w:color="auto"/>
        </w:pBdr>
        <w:jc w:val="left"/>
        <w:rPr>
          <w:sz w:val="24"/>
        </w:rPr>
      </w:pPr>
      <w:r>
        <w:rPr>
          <w:sz w:val="24"/>
        </w:rPr>
        <w:t>Board of Education Policy</w:t>
      </w:r>
      <w:r>
        <w:rPr>
          <w:sz w:val="24"/>
        </w:rPr>
        <w:tab/>
      </w:r>
      <w:r>
        <w:rPr>
          <w:sz w:val="24"/>
        </w:rPr>
        <w:tab/>
      </w:r>
      <w:r>
        <w:rPr>
          <w:sz w:val="24"/>
        </w:rPr>
        <w:tab/>
      </w:r>
      <w:r>
        <w:rPr>
          <w:sz w:val="24"/>
        </w:rPr>
        <w:tab/>
        <w:t>Original Board Policy</w:t>
      </w:r>
    </w:p>
    <w:p w:rsidR="002D2725" w:rsidRDefault="002D2725" w:rsidP="002D2725">
      <w:pPr>
        <w:pStyle w:val="Title"/>
        <w:jc w:val="left"/>
        <w:rPr>
          <w:sz w:val="24"/>
        </w:rPr>
      </w:pPr>
    </w:p>
    <w:p w:rsidR="002D2725" w:rsidRDefault="002D2725" w:rsidP="002D2725">
      <w:pPr>
        <w:pStyle w:val="Title"/>
        <w:jc w:val="left"/>
        <w:rPr>
          <w:b w:val="0"/>
          <w:sz w:val="24"/>
        </w:rPr>
      </w:pPr>
    </w:p>
    <w:p w:rsidR="002D2725" w:rsidRDefault="002D2725" w:rsidP="002D2725">
      <w:pPr>
        <w:pStyle w:val="Title"/>
        <w:rPr>
          <w:sz w:val="24"/>
        </w:rPr>
      </w:pPr>
      <w:r>
        <w:rPr>
          <w:sz w:val="24"/>
        </w:rPr>
        <w:t>DISPOSAL OF EQUIPMENT, FURNITURE AND SUPPLY ITEMS</w:t>
      </w:r>
    </w:p>
    <w:p w:rsidR="002D2725" w:rsidRDefault="002D2725" w:rsidP="002D2725">
      <w:pPr>
        <w:pStyle w:val="Title"/>
        <w:rPr>
          <w:sz w:val="24"/>
        </w:rPr>
      </w:pPr>
    </w:p>
    <w:p w:rsidR="002D2725" w:rsidRDefault="002D2725" w:rsidP="002D2725">
      <w:pPr>
        <w:pStyle w:val="Title"/>
        <w:jc w:val="both"/>
        <w:rPr>
          <w:b w:val="0"/>
          <w:sz w:val="24"/>
        </w:rPr>
      </w:pPr>
      <w:r>
        <w:rPr>
          <w:b w:val="0"/>
          <w:sz w:val="24"/>
        </w:rPr>
        <w:t>Equipment, furniture, or supply items no longer needed by the District may be disposed. Unusable items may be donated, destroyed, or sold for salvage.  All monies received from the sale of these materials will be promptly forwarded to the business office for deposit in the General Fund.</w:t>
      </w:r>
    </w:p>
    <w:p w:rsidR="002D2725" w:rsidRDefault="002D2725" w:rsidP="002D2725">
      <w:pPr>
        <w:pStyle w:val="Title"/>
        <w:jc w:val="both"/>
        <w:rPr>
          <w:b w:val="0"/>
          <w:sz w:val="24"/>
        </w:rPr>
      </w:pPr>
    </w:p>
    <w:p w:rsidR="002D2725" w:rsidRDefault="002D2725" w:rsidP="002D2725">
      <w:pPr>
        <w:pStyle w:val="Title"/>
        <w:jc w:val="both"/>
        <w:rPr>
          <w:b w:val="0"/>
          <w:sz w:val="24"/>
        </w:rPr>
      </w:pPr>
      <w:r>
        <w:rPr>
          <w:b w:val="0"/>
          <w:sz w:val="24"/>
        </w:rPr>
        <w:t xml:space="preserve">Items having a unit cost to </w:t>
      </w:r>
      <w:r w:rsidR="00B53C4E">
        <w:rPr>
          <w:b w:val="0"/>
          <w:sz w:val="24"/>
        </w:rPr>
        <w:t>the District of less than $2,500 book value</w:t>
      </w:r>
      <w:r>
        <w:rPr>
          <w:b w:val="0"/>
          <w:sz w:val="24"/>
        </w:rPr>
        <w:t xml:space="preserve"> may be sold or disposed of with the approval of the District Administrator and the Buildings and Grounds Supervisor.</w:t>
      </w:r>
    </w:p>
    <w:p w:rsidR="002D2725" w:rsidRDefault="002D2725" w:rsidP="002D2725">
      <w:pPr>
        <w:pStyle w:val="Title"/>
        <w:jc w:val="both"/>
        <w:rPr>
          <w:b w:val="0"/>
          <w:sz w:val="24"/>
        </w:rPr>
      </w:pPr>
    </w:p>
    <w:p w:rsidR="002D2725" w:rsidRDefault="002D2725" w:rsidP="002D2725">
      <w:pPr>
        <w:pStyle w:val="Title"/>
        <w:jc w:val="both"/>
        <w:rPr>
          <w:b w:val="0"/>
          <w:sz w:val="24"/>
        </w:rPr>
      </w:pPr>
      <w:r>
        <w:rPr>
          <w:b w:val="0"/>
          <w:sz w:val="24"/>
        </w:rPr>
        <w:t xml:space="preserve">Items having a unit cost to the District of </w:t>
      </w:r>
      <w:r w:rsidR="00BB0CC3">
        <w:rPr>
          <w:b w:val="0"/>
          <w:sz w:val="24"/>
        </w:rPr>
        <w:t xml:space="preserve">more than </w:t>
      </w:r>
      <w:r w:rsidR="00B53C4E">
        <w:rPr>
          <w:b w:val="0"/>
          <w:sz w:val="24"/>
        </w:rPr>
        <w:t>$2,500 book value</w:t>
      </w:r>
      <w:r>
        <w:rPr>
          <w:b w:val="0"/>
          <w:sz w:val="24"/>
        </w:rPr>
        <w:t xml:space="preserve"> may not be sold or disposed of without approval from the Board on an item-by-item basis.</w:t>
      </w:r>
    </w:p>
    <w:p w:rsidR="002D2725" w:rsidRDefault="002D2725" w:rsidP="002D2725">
      <w:pPr>
        <w:pStyle w:val="Title"/>
        <w:jc w:val="both"/>
        <w:rPr>
          <w:b w:val="0"/>
          <w:sz w:val="24"/>
        </w:rPr>
      </w:pPr>
    </w:p>
    <w:p w:rsidR="002D2725" w:rsidRDefault="002D2725" w:rsidP="002D2725">
      <w:pPr>
        <w:pStyle w:val="Title"/>
        <w:jc w:val="both"/>
        <w:rPr>
          <w:b w:val="0"/>
          <w:sz w:val="24"/>
        </w:rPr>
      </w:pPr>
      <w:r>
        <w:rPr>
          <w:b w:val="0"/>
          <w:sz w:val="24"/>
        </w:rPr>
        <w:t>This policy is not intended to apply to sales or disposals which occur as trade-ins when items (such as vehicles) are replaced, or when a subsystem of a large piece of equipment (such as a boiler) is being upgraded.  For the purpose of this policy, “unit cost” refers to the price of the item at the time of acquisition.</w:t>
      </w:r>
    </w:p>
    <w:p w:rsidR="002D2725" w:rsidRDefault="002D2725" w:rsidP="002D2725">
      <w:pPr>
        <w:pStyle w:val="Title"/>
        <w:jc w:val="both"/>
        <w:rPr>
          <w:b w:val="0"/>
          <w:sz w:val="24"/>
        </w:rPr>
      </w:pPr>
    </w:p>
    <w:p w:rsidR="002D2725" w:rsidRDefault="002D2725" w:rsidP="002D2725">
      <w:pPr>
        <w:pStyle w:val="Title"/>
        <w:jc w:val="both"/>
        <w:rPr>
          <w:b w:val="0"/>
          <w:sz w:val="24"/>
        </w:rPr>
      </w:pPr>
      <w:r>
        <w:rPr>
          <w:b w:val="0"/>
          <w:sz w:val="24"/>
        </w:rPr>
        <w:t>All money received from the sale of surplus, obsolete equipment, materials, or supplies shall be deposited by the District Bookkeeper in the General Fund of the school district.  Receipt of such transactions shall be maintained in accordance with Board adopted records retention schedule.</w:t>
      </w: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2D2725" w:rsidRDefault="002D2725" w:rsidP="002D2725">
      <w:pPr>
        <w:pStyle w:val="Title"/>
        <w:jc w:val="both"/>
        <w:rPr>
          <w:b w:val="0"/>
          <w:sz w:val="24"/>
        </w:rPr>
      </w:pPr>
    </w:p>
    <w:p w:rsidR="00F07222" w:rsidRDefault="00F07222" w:rsidP="002D2725">
      <w:pPr>
        <w:pStyle w:val="Title"/>
        <w:jc w:val="both"/>
        <w:rPr>
          <w:b w:val="0"/>
          <w:sz w:val="24"/>
        </w:rPr>
      </w:pPr>
    </w:p>
    <w:p w:rsidR="00F07222" w:rsidRDefault="00F07222" w:rsidP="002D2725">
      <w:pPr>
        <w:pStyle w:val="Title"/>
        <w:jc w:val="both"/>
        <w:rPr>
          <w:b w:val="0"/>
          <w:sz w:val="24"/>
        </w:rPr>
      </w:pPr>
    </w:p>
    <w:p w:rsidR="00F07222" w:rsidRDefault="00F07222" w:rsidP="002D2725">
      <w:pPr>
        <w:pStyle w:val="Title"/>
        <w:jc w:val="both"/>
        <w:rPr>
          <w:b w:val="0"/>
          <w:sz w:val="24"/>
        </w:rPr>
      </w:pPr>
    </w:p>
    <w:p w:rsidR="00F07222" w:rsidRDefault="00F07222" w:rsidP="002D2725">
      <w:pPr>
        <w:pStyle w:val="Title"/>
        <w:jc w:val="both"/>
        <w:rPr>
          <w:b w:val="0"/>
          <w:sz w:val="24"/>
        </w:rPr>
      </w:pPr>
    </w:p>
    <w:p w:rsidR="002D2725" w:rsidRDefault="002D2725" w:rsidP="002D2725">
      <w:pPr>
        <w:pStyle w:val="Title"/>
        <w:jc w:val="both"/>
        <w:rPr>
          <w:b w:val="0"/>
          <w:sz w:val="24"/>
        </w:rPr>
      </w:pPr>
    </w:p>
    <w:p w:rsidR="001C19E7" w:rsidRDefault="001C19E7" w:rsidP="002D2725">
      <w:pPr>
        <w:pStyle w:val="Title"/>
        <w:jc w:val="both"/>
        <w:rPr>
          <w:b w:val="0"/>
          <w:sz w:val="24"/>
        </w:rPr>
      </w:pPr>
    </w:p>
    <w:p w:rsidR="002D2725" w:rsidRPr="002D2725" w:rsidRDefault="002D2725" w:rsidP="002D2725">
      <w:pPr>
        <w:pStyle w:val="Title"/>
        <w:jc w:val="both"/>
        <w:rPr>
          <w:sz w:val="24"/>
        </w:rPr>
      </w:pPr>
    </w:p>
    <w:p w:rsidR="002D2725" w:rsidRPr="002D2725" w:rsidRDefault="002D2725" w:rsidP="002D2725">
      <w:pPr>
        <w:pStyle w:val="Title"/>
        <w:jc w:val="both"/>
        <w:rPr>
          <w:sz w:val="24"/>
        </w:rPr>
      </w:pPr>
      <w:r w:rsidRPr="002D2725">
        <w:rPr>
          <w:sz w:val="24"/>
        </w:rPr>
        <w:t xml:space="preserve">Approved:  </w:t>
      </w:r>
      <w:r w:rsidR="001C19E7">
        <w:rPr>
          <w:sz w:val="24"/>
        </w:rPr>
        <w:t>March 26, 2012</w:t>
      </w:r>
    </w:p>
    <w:sectPr w:rsidR="002D2725" w:rsidRPr="002D2725" w:rsidSect="002D2725">
      <w:pgSz w:w="12240" w:h="15840"/>
      <w:pgMar w:top="72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5A3B"/>
    <w:multiLevelType w:val="hybridMultilevel"/>
    <w:tmpl w:val="B6489F2E"/>
    <w:lvl w:ilvl="0" w:tplc="343A11BC">
      <w:start w:val="2"/>
      <w:numFmt w:val="upperLetter"/>
      <w:lvlText w:val="%1."/>
      <w:lvlJc w:val="left"/>
      <w:pPr>
        <w:tabs>
          <w:tab w:val="num" w:pos="1080"/>
        </w:tabs>
        <w:ind w:left="1080" w:hanging="720"/>
      </w:pPr>
      <w:rPr>
        <w:rFonts w:hint="default"/>
      </w:rPr>
    </w:lvl>
    <w:lvl w:ilvl="1" w:tplc="10AACA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991555"/>
    <w:multiLevelType w:val="hybridMultilevel"/>
    <w:tmpl w:val="3FAC14B0"/>
    <w:lvl w:ilvl="0" w:tplc="8580E12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5C7789"/>
    <w:multiLevelType w:val="hybridMultilevel"/>
    <w:tmpl w:val="EA0434A6"/>
    <w:lvl w:ilvl="0" w:tplc="3A3A256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8A6FC6"/>
    <w:multiLevelType w:val="hybridMultilevel"/>
    <w:tmpl w:val="F904A3B8"/>
    <w:lvl w:ilvl="0" w:tplc="1FF2F416">
      <w:start w:val="1"/>
      <w:numFmt w:val="decimal"/>
      <w:lvlText w:val="%1."/>
      <w:lvlJc w:val="left"/>
      <w:pPr>
        <w:tabs>
          <w:tab w:val="num" w:pos="1080"/>
        </w:tabs>
        <w:ind w:left="1080" w:hanging="360"/>
      </w:pPr>
      <w:rPr>
        <w:rFonts w:hint="default"/>
      </w:rPr>
    </w:lvl>
    <w:lvl w:ilvl="1" w:tplc="3FF04F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195910"/>
    <w:multiLevelType w:val="hybridMultilevel"/>
    <w:tmpl w:val="2CD6653C"/>
    <w:lvl w:ilvl="0" w:tplc="896699C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206502"/>
    <w:multiLevelType w:val="hybridMultilevel"/>
    <w:tmpl w:val="529829BA"/>
    <w:lvl w:ilvl="0" w:tplc="53567C0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154342"/>
    <w:multiLevelType w:val="hybridMultilevel"/>
    <w:tmpl w:val="79D667F2"/>
    <w:lvl w:ilvl="0" w:tplc="C3623E9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64"/>
    <w:rsid w:val="00105B28"/>
    <w:rsid w:val="001C19E7"/>
    <w:rsid w:val="00250C05"/>
    <w:rsid w:val="00280E64"/>
    <w:rsid w:val="002D2725"/>
    <w:rsid w:val="0030631E"/>
    <w:rsid w:val="005E1BF4"/>
    <w:rsid w:val="0070259A"/>
    <w:rsid w:val="0078255C"/>
    <w:rsid w:val="007C3823"/>
    <w:rsid w:val="009C713E"/>
    <w:rsid w:val="009F7B2F"/>
    <w:rsid w:val="00B53C4E"/>
    <w:rsid w:val="00BB0CC3"/>
    <w:rsid w:val="00DB7D44"/>
    <w:rsid w:val="00ED31A8"/>
    <w:rsid w:val="00F0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rPr>
      <w:b/>
      <w:sz w:val="52"/>
    </w:rPr>
  </w:style>
  <w:style w:type="paragraph" w:styleId="Title">
    <w:name w:val="Title"/>
    <w:basedOn w:val="Normal"/>
    <w:qFormat/>
    <w:pPr>
      <w:jc w:val="center"/>
    </w:pPr>
    <w:rPr>
      <w:b/>
      <w:sz w:val="4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rPr>
      <w:b/>
      <w:sz w:val="52"/>
    </w:rPr>
  </w:style>
  <w:style w:type="paragraph" w:styleId="Title">
    <w:name w:val="Title"/>
    <w:basedOn w:val="Normal"/>
    <w:qFormat/>
    <w:pPr>
      <w:jc w:val="center"/>
    </w:pPr>
    <w:rPr>
      <w:b/>
      <w:sz w:val="4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vt:lpstr>
    </vt:vector>
  </TitlesOfParts>
  <Company>Cambria-Friesland Schools</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Jackie Warren</dc:creator>
  <cp:lastModifiedBy>Jackie Warren</cp:lastModifiedBy>
  <cp:revision>1</cp:revision>
  <cp:lastPrinted>2012-03-30T15:56:00Z</cp:lastPrinted>
  <dcterms:created xsi:type="dcterms:W3CDTF">2012-08-10T18:42:00Z</dcterms:created>
  <dcterms:modified xsi:type="dcterms:W3CDTF">2012-08-10T18:45:00Z</dcterms:modified>
</cp:coreProperties>
</file>